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0241" w14:textId="7FF2A21B" w:rsidR="00920F91" w:rsidRDefault="0015577E" w:rsidP="00920F91">
      <w:pPr>
        <w:pStyle w:val="a4"/>
        <w:spacing w:line="242" w:lineRule="auto"/>
        <w:rPr>
          <w:rFonts w:ascii="MICE고딕" w:eastAsia="MICE고딕" w:hAnsi="MICE고딕"/>
          <w:b/>
          <w:bCs/>
          <w:sz w:val="52"/>
          <w:szCs w:val="52"/>
        </w:rPr>
      </w:pPr>
      <w:r w:rsidRPr="00920F91">
        <w:rPr>
          <w:rFonts w:ascii="MICE고딕" w:eastAsia="MICE고딕" w:hAnsi="MICE고딕"/>
          <w:b/>
          <w:bCs/>
          <w:sz w:val="52"/>
          <w:szCs w:val="52"/>
        </w:rPr>
        <w:t>ICORL 202</w:t>
      </w:r>
      <w:r w:rsidR="004D0054">
        <w:rPr>
          <w:rFonts w:ascii="MICE고딕" w:eastAsia="MICE고딕" w:hAnsi="MICE고딕" w:hint="eastAsia"/>
          <w:b/>
          <w:bCs/>
          <w:sz w:val="52"/>
          <w:szCs w:val="52"/>
        </w:rPr>
        <w:t>2</w:t>
      </w:r>
      <w:r w:rsidRPr="00920F91">
        <w:rPr>
          <w:rFonts w:ascii="MICE고딕" w:eastAsia="MICE고딕" w:hAnsi="MICE고딕"/>
          <w:b/>
          <w:bCs/>
          <w:sz w:val="52"/>
          <w:szCs w:val="52"/>
        </w:rPr>
        <w:t xml:space="preserve"> 학술 </w:t>
      </w:r>
      <w:r w:rsidRPr="00920F91">
        <w:rPr>
          <w:rFonts w:ascii="MICE고딕" w:eastAsia="MICE고딕" w:hAnsi="MICE고딕"/>
          <w:b/>
          <w:bCs/>
          <w:spacing w:val="-3"/>
          <w:sz w:val="52"/>
          <w:szCs w:val="52"/>
        </w:rPr>
        <w:t xml:space="preserve">프로그램의 </w:t>
      </w:r>
      <w:r w:rsidRPr="00920F91">
        <w:rPr>
          <w:rFonts w:ascii="MICE고딕" w:eastAsia="MICE고딕" w:hAnsi="MICE고딕"/>
          <w:b/>
          <w:bCs/>
          <w:sz w:val="52"/>
          <w:szCs w:val="52"/>
        </w:rPr>
        <w:t>세션</w:t>
      </w:r>
      <w:r w:rsidRPr="00920F91">
        <w:rPr>
          <w:rFonts w:ascii="MICE고딕" w:eastAsia="MICE고딕" w:hAnsi="MICE고딕"/>
          <w:b/>
          <w:bCs/>
          <w:spacing w:val="99"/>
          <w:sz w:val="52"/>
          <w:szCs w:val="52"/>
        </w:rPr>
        <w:t xml:space="preserve"> </w:t>
      </w:r>
      <w:r w:rsidRPr="00920F91">
        <w:rPr>
          <w:rFonts w:ascii="MICE고딕" w:eastAsia="MICE고딕" w:hAnsi="MICE고딕"/>
          <w:b/>
          <w:bCs/>
          <w:sz w:val="52"/>
          <w:szCs w:val="52"/>
        </w:rPr>
        <w:t>유형</w:t>
      </w:r>
    </w:p>
    <w:p w14:paraId="7ADDBA63" w14:textId="77777777" w:rsidR="00920F91" w:rsidRPr="00DF3739" w:rsidRDefault="00920F91" w:rsidP="00920F91">
      <w:pPr>
        <w:pStyle w:val="a4"/>
        <w:spacing w:line="242" w:lineRule="auto"/>
        <w:rPr>
          <w:rFonts w:ascii="MICE고딕" w:eastAsia="MICE고딕" w:hAnsi="MICE고딕"/>
          <w:b/>
          <w:bCs/>
          <w:sz w:val="28"/>
          <w:szCs w:val="28"/>
        </w:rPr>
      </w:pPr>
    </w:p>
    <w:p w14:paraId="6F6D7839" w14:textId="42D9EA85" w:rsidR="00CC5472" w:rsidRPr="00DF3739" w:rsidRDefault="0015577E">
      <w:pPr>
        <w:pStyle w:val="1"/>
        <w:numPr>
          <w:ilvl w:val="0"/>
          <w:numId w:val="1"/>
        </w:numPr>
        <w:tabs>
          <w:tab w:val="left" w:pos="435"/>
        </w:tabs>
        <w:spacing w:before="276"/>
        <w:ind w:hanging="335"/>
        <w:rPr>
          <w:rFonts w:ascii="MICE고딕" w:eastAsia="MICE고딕" w:hAnsi="MICE고딕"/>
        </w:rPr>
      </w:pPr>
      <w:r w:rsidRPr="00DF3739">
        <w:rPr>
          <w:rFonts w:ascii="MICE고딕" w:eastAsia="MICE고딕" w:hAnsi="MICE고딕"/>
          <w:color w:val="282828"/>
        </w:rPr>
        <w:t>Keynote</w:t>
      </w:r>
      <w:r w:rsidRPr="00DF3739">
        <w:rPr>
          <w:rFonts w:ascii="MICE고딕" w:eastAsia="MICE고딕" w:hAnsi="MICE고딕"/>
          <w:color w:val="282828"/>
          <w:spacing w:val="-2"/>
        </w:rPr>
        <w:t xml:space="preserve"> </w:t>
      </w:r>
      <w:r w:rsidRPr="00DF3739">
        <w:rPr>
          <w:rFonts w:ascii="MICE고딕" w:eastAsia="MICE고딕" w:hAnsi="MICE고딕"/>
          <w:color w:val="282828"/>
        </w:rPr>
        <w:t>lecture</w:t>
      </w:r>
    </w:p>
    <w:p w14:paraId="55AA150C" w14:textId="3FE5858E" w:rsidR="00CC5472" w:rsidRDefault="0015577E" w:rsidP="00920F91">
      <w:pPr>
        <w:pStyle w:val="a3"/>
        <w:spacing w:before="120" w:line="242" w:lineRule="auto"/>
        <w:ind w:left="102" w:right="113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</w:rPr>
        <w:t xml:space="preserve">특정 주제와 전문분야에 대한 세계적인 해당 분야 </w:t>
      </w:r>
      <w:r w:rsidRPr="00920F91">
        <w:rPr>
          <w:rFonts w:ascii="MICE고딕" w:eastAsia="MICE고딕" w:hAnsi="MICE고딕"/>
          <w:spacing w:val="-5"/>
        </w:rPr>
        <w:t xml:space="preserve">리더의 </w:t>
      </w:r>
      <w:r w:rsidRPr="00920F91">
        <w:rPr>
          <w:rFonts w:ascii="MICE고딕" w:eastAsia="MICE고딕" w:hAnsi="MICE고딕"/>
        </w:rPr>
        <w:t>30분짜리 강의 세션입니다. 강의 시간은 20 분이고 청중과의 문답시간 10분이 있습니다. 강의 시작 시 의장이 간략하게 연자의 약력에 대해서</w:t>
      </w:r>
      <w:r w:rsidRPr="00920F91">
        <w:rPr>
          <w:rFonts w:ascii="MICE고딕" w:eastAsia="MICE고딕" w:hAnsi="MICE고딕"/>
          <w:spacing w:val="-53"/>
        </w:rPr>
        <w:t xml:space="preserve"> </w:t>
      </w:r>
      <w:r w:rsidRPr="00920F91">
        <w:rPr>
          <w:rFonts w:ascii="MICE고딕" w:eastAsia="MICE고딕" w:hAnsi="MICE고딕"/>
        </w:rPr>
        <w:t>소개합니다.</w:t>
      </w:r>
    </w:p>
    <w:p w14:paraId="78F64E63" w14:textId="77777777" w:rsidR="00CC5472" w:rsidRPr="00920F91" w:rsidRDefault="0015577E" w:rsidP="00DF3739">
      <w:pPr>
        <w:pStyle w:val="1"/>
        <w:numPr>
          <w:ilvl w:val="0"/>
          <w:numId w:val="1"/>
        </w:numPr>
        <w:tabs>
          <w:tab w:val="left" w:pos="435"/>
        </w:tabs>
        <w:spacing w:before="480"/>
        <w:ind w:left="431" w:hanging="335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  <w:color w:val="282828"/>
        </w:rPr>
        <w:t>Symposium</w:t>
      </w:r>
    </w:p>
    <w:p w14:paraId="1C2A34C9" w14:textId="5F570236" w:rsidR="00CC5472" w:rsidRDefault="0015577E" w:rsidP="00920F91">
      <w:pPr>
        <w:pStyle w:val="a3"/>
        <w:spacing w:before="120" w:line="245" w:lineRule="auto"/>
        <w:ind w:left="102" w:right="113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</w:rPr>
        <w:t xml:space="preserve">심포지엄은 일반적으로 90~120분으로 해당 </w:t>
      </w:r>
      <w:r w:rsidRPr="00920F91">
        <w:rPr>
          <w:rFonts w:ascii="MICE고딕" w:eastAsia="MICE고딕" w:hAnsi="MICE고딕"/>
          <w:spacing w:val="-4"/>
        </w:rPr>
        <w:t xml:space="preserve">분야의 </w:t>
      </w:r>
      <w:r w:rsidRPr="00920F91">
        <w:rPr>
          <w:rFonts w:ascii="MICE고딕" w:eastAsia="MICE고딕" w:hAnsi="MICE고딕"/>
        </w:rPr>
        <w:t xml:space="preserve">전문가 5~6 명이 각 주제에 대해 15 분 발표하고, 이후에 청중과의 문답시간이 있습니다. 각 심포지엄에는 </w:t>
      </w:r>
      <w:r w:rsidRPr="00920F91">
        <w:rPr>
          <w:rFonts w:ascii="MICE고딕" w:eastAsia="MICE고딕" w:hAnsi="MICE고딕"/>
          <w:spacing w:val="-4"/>
        </w:rPr>
        <w:t xml:space="preserve">의장이 </w:t>
      </w:r>
      <w:r w:rsidRPr="00920F91">
        <w:rPr>
          <w:rFonts w:ascii="MICE고딕" w:eastAsia="MICE고딕" w:hAnsi="MICE고딕"/>
        </w:rPr>
        <w:t>있으며,</w:t>
      </w:r>
      <w:r w:rsidRPr="00920F91">
        <w:rPr>
          <w:rFonts w:ascii="MICE고딕" w:eastAsia="MICE고딕" w:hAnsi="MICE고딕"/>
          <w:spacing w:val="17"/>
        </w:rPr>
        <w:t xml:space="preserve"> </w:t>
      </w:r>
      <w:r w:rsidRPr="00920F91">
        <w:rPr>
          <w:rFonts w:ascii="MICE고딕" w:eastAsia="MICE고딕" w:hAnsi="MICE고딕"/>
        </w:rPr>
        <w:t>의장은</w:t>
      </w:r>
      <w:r w:rsidRPr="00920F91">
        <w:rPr>
          <w:rFonts w:ascii="MICE고딕" w:eastAsia="MICE고딕" w:hAnsi="MICE고딕"/>
          <w:spacing w:val="55"/>
        </w:rPr>
        <w:t xml:space="preserve"> </w:t>
      </w:r>
      <w:r w:rsidRPr="00920F91">
        <w:rPr>
          <w:rFonts w:ascii="MICE고딕" w:eastAsia="MICE고딕" w:hAnsi="MICE고딕"/>
        </w:rPr>
        <w:t>각각의</w:t>
      </w:r>
      <w:r w:rsidRPr="00920F91">
        <w:rPr>
          <w:rFonts w:ascii="MICE고딕" w:eastAsia="MICE고딕" w:hAnsi="MICE고딕"/>
          <w:spacing w:val="52"/>
        </w:rPr>
        <w:t xml:space="preserve"> </w:t>
      </w:r>
      <w:r w:rsidRPr="00920F91">
        <w:rPr>
          <w:rFonts w:ascii="MICE고딕" w:eastAsia="MICE고딕" w:hAnsi="MICE고딕"/>
        </w:rPr>
        <w:t>연자를</w:t>
      </w:r>
      <w:r w:rsidRPr="00920F91">
        <w:rPr>
          <w:rFonts w:ascii="MICE고딕" w:eastAsia="MICE고딕" w:hAnsi="MICE고딕"/>
          <w:spacing w:val="54"/>
        </w:rPr>
        <w:t xml:space="preserve"> </w:t>
      </w:r>
      <w:r w:rsidRPr="00920F91">
        <w:rPr>
          <w:rFonts w:ascii="MICE고딕" w:eastAsia="MICE고딕" w:hAnsi="MICE고딕"/>
        </w:rPr>
        <w:t>발표</w:t>
      </w:r>
      <w:r w:rsidRPr="00920F91">
        <w:rPr>
          <w:rFonts w:ascii="MICE고딕" w:eastAsia="MICE고딕" w:hAnsi="MICE고딕"/>
          <w:spacing w:val="52"/>
        </w:rPr>
        <w:t xml:space="preserve"> </w:t>
      </w:r>
      <w:r w:rsidRPr="00920F91">
        <w:rPr>
          <w:rFonts w:ascii="MICE고딕" w:eastAsia="MICE고딕" w:hAnsi="MICE고딕"/>
        </w:rPr>
        <w:t>전</w:t>
      </w:r>
      <w:r w:rsidRPr="00920F91">
        <w:rPr>
          <w:rFonts w:ascii="MICE고딕" w:eastAsia="MICE고딕" w:hAnsi="MICE고딕"/>
          <w:spacing w:val="52"/>
        </w:rPr>
        <w:t xml:space="preserve"> </w:t>
      </w:r>
      <w:r w:rsidRPr="00920F91">
        <w:rPr>
          <w:rFonts w:ascii="MICE고딕" w:eastAsia="MICE고딕" w:hAnsi="MICE고딕"/>
        </w:rPr>
        <w:t>간략하게</w:t>
      </w:r>
      <w:r w:rsidRPr="00920F91">
        <w:rPr>
          <w:rFonts w:ascii="MICE고딕" w:eastAsia="MICE고딕" w:hAnsi="MICE고딕"/>
          <w:spacing w:val="51"/>
        </w:rPr>
        <w:t xml:space="preserve"> </w:t>
      </w:r>
      <w:r w:rsidRPr="00920F91">
        <w:rPr>
          <w:rFonts w:ascii="MICE고딕" w:eastAsia="MICE고딕" w:hAnsi="MICE고딕"/>
        </w:rPr>
        <w:t>소개합니다.</w:t>
      </w:r>
    </w:p>
    <w:p w14:paraId="1A37D093" w14:textId="3D06D8FE" w:rsidR="00CC5472" w:rsidRPr="00920F91" w:rsidRDefault="0015577E" w:rsidP="00DF3739">
      <w:pPr>
        <w:pStyle w:val="1"/>
        <w:numPr>
          <w:ilvl w:val="0"/>
          <w:numId w:val="1"/>
        </w:numPr>
        <w:tabs>
          <w:tab w:val="left" w:pos="435"/>
        </w:tabs>
        <w:spacing w:before="480"/>
        <w:ind w:left="431" w:hanging="335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  <w:color w:val="282828"/>
        </w:rPr>
        <w:t>Round</w:t>
      </w:r>
      <w:r w:rsidRPr="00920F91">
        <w:rPr>
          <w:rFonts w:ascii="MICE고딕" w:eastAsia="MICE고딕" w:hAnsi="MICE고딕"/>
          <w:color w:val="282828"/>
          <w:spacing w:val="-1"/>
        </w:rPr>
        <w:t xml:space="preserve"> </w:t>
      </w:r>
      <w:r w:rsidRPr="00920F91">
        <w:rPr>
          <w:rFonts w:ascii="MICE고딕" w:eastAsia="MICE고딕" w:hAnsi="MICE고딕"/>
          <w:color w:val="282828"/>
        </w:rPr>
        <w:t>table</w:t>
      </w:r>
    </w:p>
    <w:p w14:paraId="3B2336D5" w14:textId="2ACA1257" w:rsidR="00920F91" w:rsidRPr="00920F91" w:rsidRDefault="0015577E" w:rsidP="00920F91">
      <w:pPr>
        <w:pStyle w:val="a3"/>
        <w:spacing w:before="120" w:line="242" w:lineRule="auto"/>
        <w:ind w:left="102" w:right="113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</w:rPr>
        <w:t xml:space="preserve">좌담회는 특정 전문분야의 주제에 대한 90 분 </w:t>
      </w:r>
      <w:r w:rsidRPr="00920F91">
        <w:rPr>
          <w:rFonts w:ascii="MICE고딕" w:eastAsia="MICE고딕" w:hAnsi="MICE고딕"/>
          <w:spacing w:val="-3"/>
        </w:rPr>
        <w:t xml:space="preserve">세션입니다. </w:t>
      </w:r>
      <w:r w:rsidRPr="00920F91">
        <w:rPr>
          <w:rFonts w:ascii="MICE고딕" w:eastAsia="MICE고딕" w:hAnsi="MICE고딕"/>
        </w:rPr>
        <w:t xml:space="preserve">세션마다 의장과 사회자가 있습니다. 의장은 5분간 </w:t>
      </w:r>
      <w:r w:rsidRPr="00920F91">
        <w:rPr>
          <w:rFonts w:ascii="MICE고딕" w:eastAsia="MICE고딕" w:hAnsi="MICE고딕"/>
          <w:spacing w:val="-4"/>
        </w:rPr>
        <w:t xml:space="preserve">주제와 </w:t>
      </w:r>
      <w:r w:rsidRPr="00920F91">
        <w:rPr>
          <w:rFonts w:ascii="MICE고딕" w:eastAsia="MICE고딕" w:hAnsi="MICE고딕"/>
        </w:rPr>
        <w:t xml:space="preserve">토론자를 소개합니다. 이어 사회자가 진단 및 치료의 핵심적인 측면에 대한 사례를 하고, 각 발표가 </w:t>
      </w:r>
      <w:r w:rsidRPr="00920F91">
        <w:rPr>
          <w:rFonts w:ascii="MICE고딕" w:eastAsia="MICE고딕" w:hAnsi="MICE고딕"/>
          <w:spacing w:val="-4"/>
        </w:rPr>
        <w:t xml:space="preserve">끝나면 </w:t>
      </w:r>
      <w:r w:rsidRPr="00920F91">
        <w:rPr>
          <w:rFonts w:ascii="MICE고딕" w:eastAsia="MICE고딕" w:hAnsi="MICE고딕"/>
        </w:rPr>
        <w:t>사회자가 진단 및 치료의 근거에 하여 슬라이드 1</w:t>
      </w:r>
      <w:r w:rsidRPr="00920F91">
        <w:rPr>
          <w:rFonts w:ascii="바탕" w:eastAsia="바탕" w:hAnsi="바탕" w:cs="바탕" w:hint="eastAsia"/>
        </w:rPr>
        <w:t>–</w:t>
      </w:r>
      <w:r w:rsidRPr="00920F91">
        <w:rPr>
          <w:rFonts w:ascii="MICE고딕" w:eastAsia="MICE고딕" w:hAnsi="MICE고딕"/>
        </w:rPr>
        <w:t xml:space="preserve">2장 정도로 보충설명을 합니다. </w:t>
      </w:r>
      <w:r w:rsidR="00920F91">
        <w:rPr>
          <w:rFonts w:ascii="MICE고딕" w:eastAsia="MICE고딕" w:hAnsi="MICE고딕"/>
        </w:rPr>
        <w:t xml:space="preserve"> </w:t>
      </w:r>
      <w:r w:rsidRPr="00920F91">
        <w:rPr>
          <w:rFonts w:ascii="MICE고딕" w:eastAsia="MICE고딕" w:hAnsi="MICE고딕"/>
        </w:rPr>
        <w:t>각 세션에는 4</w:t>
      </w:r>
      <w:r w:rsidRPr="00920F91">
        <w:rPr>
          <w:rFonts w:ascii="바탕" w:eastAsia="바탕" w:hAnsi="바탕" w:cs="바탕" w:hint="eastAsia"/>
        </w:rPr>
        <w:t>–</w:t>
      </w:r>
      <w:r w:rsidRPr="00920F91">
        <w:rPr>
          <w:rFonts w:ascii="MICE고딕" w:eastAsia="MICE고딕" w:hAnsi="MICE고딕"/>
        </w:rPr>
        <w:t>6</w:t>
      </w:r>
      <w:r w:rsidRPr="00920F91">
        <w:rPr>
          <w:rFonts w:ascii="MICE고딕" w:eastAsia="MICE고딕" w:hAnsi="MICE고딕"/>
          <w:spacing w:val="-7"/>
        </w:rPr>
        <w:t xml:space="preserve">명의 </w:t>
      </w:r>
      <w:r w:rsidRPr="00920F91">
        <w:rPr>
          <w:rFonts w:ascii="MICE고딕" w:eastAsia="MICE고딕" w:hAnsi="MICE고딕"/>
        </w:rPr>
        <w:t xml:space="preserve">토론자들이 참석해 진단 및 관리에 대한 각자의 </w:t>
      </w:r>
      <w:r w:rsidRPr="00920F91">
        <w:rPr>
          <w:rFonts w:ascii="MICE고딕" w:eastAsia="MICE고딕" w:hAnsi="MICE고딕"/>
          <w:spacing w:val="-4"/>
        </w:rPr>
        <w:t xml:space="preserve">의견을 </w:t>
      </w:r>
      <w:r w:rsidRPr="00920F91">
        <w:rPr>
          <w:rFonts w:ascii="MICE고딕" w:eastAsia="MICE고딕" w:hAnsi="MICE고딕"/>
        </w:rPr>
        <w:t>발표합니다.</w:t>
      </w:r>
      <w:r w:rsidRPr="00920F91">
        <w:rPr>
          <w:rFonts w:ascii="MICE고딕" w:eastAsia="MICE고딕" w:hAnsi="MICE고딕"/>
          <w:spacing w:val="18"/>
        </w:rPr>
        <w:t xml:space="preserve"> </w:t>
      </w:r>
      <w:r w:rsidRPr="00920F91">
        <w:rPr>
          <w:rFonts w:ascii="MICE고딕" w:eastAsia="MICE고딕" w:hAnsi="MICE고딕"/>
        </w:rPr>
        <w:t>세션에는</w:t>
      </w:r>
      <w:r w:rsidRPr="00920F91">
        <w:rPr>
          <w:rFonts w:ascii="MICE고딕" w:eastAsia="MICE고딕" w:hAnsi="MICE고딕"/>
          <w:spacing w:val="53"/>
        </w:rPr>
        <w:t xml:space="preserve"> </w:t>
      </w:r>
      <w:r w:rsidRPr="00920F91">
        <w:rPr>
          <w:rFonts w:ascii="MICE고딕" w:eastAsia="MICE고딕" w:hAnsi="MICE고딕"/>
        </w:rPr>
        <w:t>최소</w:t>
      </w:r>
      <w:r w:rsidRPr="00920F91">
        <w:rPr>
          <w:rFonts w:ascii="MICE고딕" w:eastAsia="MICE고딕" w:hAnsi="MICE고딕"/>
          <w:spacing w:val="53"/>
        </w:rPr>
        <w:t xml:space="preserve"> </w:t>
      </w:r>
      <w:r w:rsidRPr="00920F91">
        <w:rPr>
          <w:rFonts w:ascii="MICE고딕" w:eastAsia="MICE고딕" w:hAnsi="MICE고딕"/>
        </w:rPr>
        <w:t>5</w:t>
      </w:r>
      <w:r w:rsidRPr="00920F91">
        <w:rPr>
          <w:rFonts w:ascii="MICE고딕" w:eastAsia="MICE고딕" w:hAnsi="MICE고딕"/>
          <w:spacing w:val="10"/>
        </w:rPr>
        <w:t xml:space="preserve"> </w:t>
      </w:r>
      <w:r w:rsidRPr="00920F91">
        <w:rPr>
          <w:rFonts w:ascii="MICE고딕" w:eastAsia="MICE고딕" w:hAnsi="MICE고딕"/>
        </w:rPr>
        <w:t>개의</w:t>
      </w:r>
      <w:r w:rsidRPr="00920F91">
        <w:rPr>
          <w:rFonts w:ascii="MICE고딕" w:eastAsia="MICE고딕" w:hAnsi="MICE고딕"/>
          <w:spacing w:val="54"/>
        </w:rPr>
        <w:t xml:space="preserve"> </w:t>
      </w:r>
      <w:r w:rsidRPr="00920F91">
        <w:rPr>
          <w:rFonts w:ascii="MICE고딕" w:eastAsia="MICE고딕" w:hAnsi="MICE고딕"/>
        </w:rPr>
        <w:t>사례들이</w:t>
      </w:r>
      <w:r w:rsidRPr="00920F91">
        <w:rPr>
          <w:rFonts w:ascii="MICE고딕" w:eastAsia="MICE고딕" w:hAnsi="MICE고딕"/>
          <w:spacing w:val="52"/>
        </w:rPr>
        <w:t xml:space="preserve"> </w:t>
      </w:r>
      <w:r w:rsidRPr="00920F91">
        <w:rPr>
          <w:rFonts w:ascii="MICE고딕" w:eastAsia="MICE고딕" w:hAnsi="MICE고딕"/>
        </w:rPr>
        <w:lastRenderedPageBreak/>
        <w:t>준비됩니다.</w:t>
      </w:r>
    </w:p>
    <w:p w14:paraId="7B2E5ECC" w14:textId="77777777" w:rsidR="00CC5472" w:rsidRPr="00920F91" w:rsidRDefault="0015577E" w:rsidP="00DF3739">
      <w:pPr>
        <w:pStyle w:val="1"/>
        <w:numPr>
          <w:ilvl w:val="0"/>
          <w:numId w:val="1"/>
        </w:numPr>
        <w:tabs>
          <w:tab w:val="left" w:pos="435"/>
        </w:tabs>
        <w:spacing w:before="480"/>
        <w:ind w:left="431" w:hanging="335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  <w:color w:val="282828"/>
        </w:rPr>
        <w:t>Meet the</w:t>
      </w:r>
      <w:r w:rsidRPr="00920F91">
        <w:rPr>
          <w:rFonts w:ascii="MICE고딕" w:eastAsia="MICE고딕" w:hAnsi="MICE고딕"/>
          <w:color w:val="282828"/>
          <w:spacing w:val="-2"/>
        </w:rPr>
        <w:t xml:space="preserve"> </w:t>
      </w:r>
      <w:r w:rsidRPr="00920F91">
        <w:rPr>
          <w:rFonts w:ascii="MICE고딕" w:eastAsia="MICE고딕" w:hAnsi="MICE고딕"/>
          <w:color w:val="282828"/>
        </w:rPr>
        <w:t>Professor</w:t>
      </w:r>
    </w:p>
    <w:p w14:paraId="3CF7C0EE" w14:textId="1BBB099E" w:rsidR="00CC5472" w:rsidRPr="00920F91" w:rsidRDefault="0015577E" w:rsidP="00920F91">
      <w:pPr>
        <w:pStyle w:val="a3"/>
        <w:spacing w:before="120" w:line="242" w:lineRule="auto"/>
        <w:ind w:left="102" w:right="113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</w:rPr>
        <w:t>90~120분짜리 세션입니다. 의장과 사회자, 그리고 담당 분야에서 저명한 3명의 리더들로 구성됩니다. 주제는 중요하거나 어려운 질환의 치료 또는 합병증과 합병증의 예방 또는 관리에 관한 것입니다. 각 발표자에게는 15~20분 동안의 발표시간에 이어 15~20분의 문답</w:t>
      </w:r>
      <w:r w:rsidR="00920F91">
        <w:rPr>
          <w:rFonts w:ascii="MICE고딕" w:eastAsia="MICE고딕" w:hAnsi="MICE고딕" w:hint="eastAsia"/>
        </w:rPr>
        <w:t xml:space="preserve"> </w:t>
      </w:r>
      <w:r w:rsidRPr="00920F91">
        <w:rPr>
          <w:rFonts w:ascii="MICE고딕" w:eastAsia="MICE고딕" w:hAnsi="MICE고딕"/>
        </w:rPr>
        <w:t xml:space="preserve">시간이 있습니다. 의장은 발표자를 소개하고 사회자는 질문 및 </w:t>
      </w:r>
      <w:r w:rsidRPr="00920F91">
        <w:rPr>
          <w:rFonts w:ascii="MICE고딕" w:eastAsia="MICE고딕" w:hAnsi="MICE고딕"/>
          <w:spacing w:val="-4"/>
        </w:rPr>
        <w:t xml:space="preserve">토론을 </w:t>
      </w:r>
      <w:r w:rsidRPr="00920F91">
        <w:rPr>
          <w:rFonts w:ascii="MICE고딕" w:eastAsia="MICE고딕" w:hAnsi="MICE고딕"/>
        </w:rPr>
        <w:t>주도합니다. 교육과정의</w:t>
      </w:r>
      <w:r w:rsidRPr="00920F91">
        <w:rPr>
          <w:rFonts w:ascii="MICE고딕" w:eastAsia="MICE고딕" w:hAnsi="MICE고딕"/>
          <w:spacing w:val="73"/>
        </w:rPr>
        <w:t xml:space="preserve"> </w:t>
      </w:r>
      <w:r w:rsidRPr="00920F91">
        <w:rPr>
          <w:rFonts w:ascii="MICE고딕" w:eastAsia="MICE고딕" w:hAnsi="MICE고딕"/>
        </w:rPr>
        <w:t>예:</w:t>
      </w:r>
    </w:p>
    <w:p w14:paraId="07B13804" w14:textId="77777777" w:rsidR="00CC5472" w:rsidRPr="00920F91" w:rsidRDefault="0015577E">
      <w:pPr>
        <w:pStyle w:val="a3"/>
        <w:spacing w:before="292" w:line="244" w:lineRule="auto"/>
        <w:ind w:right="3361"/>
        <w:jc w:val="left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</w:rPr>
        <w:t xml:space="preserve">가. 어렵거나 난치성 재발 현기증 </w:t>
      </w:r>
      <w:r w:rsidRPr="00920F91">
        <w:rPr>
          <w:rFonts w:ascii="MICE고딕" w:eastAsia="MICE고딕" w:hAnsi="MICE고딕"/>
          <w:spacing w:val="-5"/>
        </w:rPr>
        <w:t xml:space="preserve">관리. </w:t>
      </w:r>
      <w:r w:rsidRPr="00920F91">
        <w:rPr>
          <w:rFonts w:ascii="MICE고딕" w:eastAsia="MICE고딕" w:hAnsi="MICE고딕"/>
        </w:rPr>
        <w:t xml:space="preserve">나. </w:t>
      </w:r>
      <w:proofErr w:type="spellStart"/>
      <w:r w:rsidRPr="00920F91">
        <w:rPr>
          <w:rFonts w:ascii="MICE고딕" w:eastAsia="MICE고딕" w:hAnsi="MICE고딕"/>
        </w:rPr>
        <w:t>전두동</w:t>
      </w:r>
      <w:proofErr w:type="spellEnd"/>
      <w:r w:rsidRPr="00920F91">
        <w:rPr>
          <w:rFonts w:ascii="MICE고딕" w:eastAsia="MICE고딕" w:hAnsi="MICE고딕"/>
        </w:rPr>
        <w:t xml:space="preserve"> 수술을 위한</w:t>
      </w:r>
      <w:r w:rsidRPr="00920F91">
        <w:rPr>
          <w:rFonts w:ascii="MICE고딕" w:eastAsia="MICE고딕" w:hAnsi="MICE고딕"/>
          <w:spacing w:val="-36"/>
        </w:rPr>
        <w:t xml:space="preserve"> </w:t>
      </w:r>
      <w:r w:rsidRPr="00920F91">
        <w:rPr>
          <w:rFonts w:ascii="MICE고딕" w:eastAsia="MICE고딕" w:hAnsi="MICE고딕"/>
        </w:rPr>
        <w:t>팁.</w:t>
      </w:r>
    </w:p>
    <w:p w14:paraId="161B1B76" w14:textId="252E5FE2" w:rsidR="00920F91" w:rsidRPr="00920F91" w:rsidRDefault="0015577E">
      <w:pPr>
        <w:pStyle w:val="a3"/>
        <w:spacing w:before="276"/>
        <w:jc w:val="left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</w:rPr>
        <w:t>다. 두경부암</w:t>
      </w:r>
      <w:r w:rsidRPr="00920F91">
        <w:rPr>
          <w:rFonts w:ascii="MICE고딕" w:eastAsia="MICE고딕" w:hAnsi="MICE고딕"/>
          <w:spacing w:val="72"/>
        </w:rPr>
        <w:t xml:space="preserve"> </w:t>
      </w:r>
      <w:r w:rsidRPr="00920F91">
        <w:rPr>
          <w:rFonts w:ascii="MICE고딕" w:eastAsia="MICE고딕" w:hAnsi="MICE고딕"/>
        </w:rPr>
        <w:t>재건수술.</w:t>
      </w:r>
    </w:p>
    <w:p w14:paraId="10C73044" w14:textId="77777777" w:rsidR="00CC5472" w:rsidRPr="00920F91" w:rsidRDefault="0015577E" w:rsidP="00DF3739">
      <w:pPr>
        <w:pStyle w:val="1"/>
        <w:numPr>
          <w:ilvl w:val="0"/>
          <w:numId w:val="1"/>
        </w:numPr>
        <w:tabs>
          <w:tab w:val="left" w:pos="435"/>
        </w:tabs>
        <w:spacing w:before="480"/>
        <w:ind w:left="431" w:hanging="335"/>
        <w:rPr>
          <w:rFonts w:ascii="MICE고딕" w:eastAsia="MICE고딕" w:hAnsi="MICE고딕"/>
        </w:rPr>
      </w:pPr>
      <w:proofErr w:type="gramStart"/>
      <w:r w:rsidRPr="00920F91">
        <w:rPr>
          <w:rFonts w:ascii="MICE고딕" w:eastAsia="MICE고딕" w:hAnsi="MICE고딕"/>
          <w:color w:val="282828"/>
        </w:rPr>
        <w:t>Masters of</w:t>
      </w:r>
      <w:r w:rsidRPr="00920F91">
        <w:rPr>
          <w:rFonts w:ascii="MICE고딕" w:eastAsia="MICE고딕" w:hAnsi="MICE고딕"/>
          <w:color w:val="282828"/>
          <w:spacing w:val="-6"/>
        </w:rPr>
        <w:t xml:space="preserve"> </w:t>
      </w:r>
      <w:r w:rsidRPr="00920F91">
        <w:rPr>
          <w:rFonts w:ascii="MICE고딕" w:eastAsia="MICE고딕" w:hAnsi="MICE고딕"/>
          <w:color w:val="282828"/>
        </w:rPr>
        <w:t>Surgery</w:t>
      </w:r>
      <w:proofErr w:type="gramEnd"/>
    </w:p>
    <w:p w14:paraId="449357DA" w14:textId="2E26B32D" w:rsidR="00CC5472" w:rsidRPr="00920F91" w:rsidRDefault="0015577E" w:rsidP="00920F91">
      <w:pPr>
        <w:pStyle w:val="a3"/>
        <w:spacing w:before="120" w:line="242" w:lineRule="auto"/>
        <w:ind w:left="102" w:right="113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</w:rPr>
        <w:t xml:space="preserve">90분 세션으로 </w:t>
      </w:r>
      <w:proofErr w:type="spellStart"/>
      <w:r w:rsidRPr="00920F91">
        <w:rPr>
          <w:rFonts w:ascii="MICE고딕" w:eastAsia="MICE고딕" w:hAnsi="MICE고딕"/>
        </w:rPr>
        <w:t>이과학</w:t>
      </w:r>
      <w:proofErr w:type="spellEnd"/>
      <w:r w:rsidRPr="00920F91">
        <w:rPr>
          <w:rFonts w:ascii="MICE고딕" w:eastAsia="MICE고딕" w:hAnsi="MICE고딕"/>
        </w:rPr>
        <w:t xml:space="preserve">, </w:t>
      </w:r>
      <w:proofErr w:type="spellStart"/>
      <w:r w:rsidRPr="00920F91">
        <w:rPr>
          <w:rFonts w:ascii="MICE고딕" w:eastAsia="MICE고딕" w:hAnsi="MICE고딕"/>
        </w:rPr>
        <w:t>비과학</w:t>
      </w:r>
      <w:proofErr w:type="spellEnd"/>
      <w:r w:rsidRPr="00920F91">
        <w:rPr>
          <w:rFonts w:ascii="MICE고딕" w:eastAsia="MICE고딕" w:hAnsi="MICE고딕"/>
        </w:rPr>
        <w:t xml:space="preserve">, </w:t>
      </w:r>
      <w:proofErr w:type="spellStart"/>
      <w:r w:rsidRPr="00920F91">
        <w:rPr>
          <w:rFonts w:ascii="MICE고딕" w:eastAsia="MICE고딕" w:hAnsi="MICE고딕"/>
        </w:rPr>
        <w:t>두경부</w:t>
      </w:r>
      <w:proofErr w:type="spellEnd"/>
      <w:r w:rsidRPr="00920F91">
        <w:rPr>
          <w:rFonts w:ascii="MICE고딕" w:eastAsia="MICE고딕" w:hAnsi="MICE고딕"/>
        </w:rPr>
        <w:t xml:space="preserve"> 수술 분야의 수술과정 및 요령에 대한 6개의 동영상 발표가 있습니다. 각 세션 별로 의장과 사회자가 있습니다. 해당 분야의 전문가가 동영상과 수술과정에 대하여 발표합니다. 동영상은 수술에서 중요한 단계 및 요령을 강조하고 설명해야 하고, 동영상 강의 후 질문 및 답변 시간이 있습니다. 각 동영상은 10분 이하로</w:t>
      </w:r>
      <w:r w:rsidRPr="00920F91">
        <w:rPr>
          <w:rFonts w:ascii="MICE고딕" w:eastAsia="MICE고딕" w:hAnsi="MICE고딕"/>
          <w:spacing w:val="52"/>
        </w:rPr>
        <w:t xml:space="preserve"> </w:t>
      </w:r>
      <w:r w:rsidRPr="00920F91">
        <w:rPr>
          <w:rFonts w:ascii="MICE고딕" w:eastAsia="MICE고딕" w:hAnsi="MICE고딕"/>
        </w:rPr>
        <w:t>상영하며</w:t>
      </w:r>
      <w:r w:rsidRPr="00920F91">
        <w:rPr>
          <w:rFonts w:ascii="MICE고딕" w:eastAsia="MICE고딕" w:hAnsi="MICE고딕"/>
          <w:spacing w:val="54"/>
        </w:rPr>
        <w:t xml:space="preserve"> </w:t>
      </w:r>
      <w:r w:rsidRPr="00920F91">
        <w:rPr>
          <w:rFonts w:ascii="MICE고딕" w:eastAsia="MICE고딕" w:hAnsi="MICE고딕"/>
        </w:rPr>
        <w:t>질문</w:t>
      </w:r>
      <w:r w:rsidRPr="00920F91">
        <w:rPr>
          <w:rFonts w:ascii="MICE고딕" w:eastAsia="MICE고딕" w:hAnsi="MICE고딕"/>
          <w:spacing w:val="53"/>
        </w:rPr>
        <w:t xml:space="preserve"> </w:t>
      </w:r>
      <w:r w:rsidRPr="00920F91">
        <w:rPr>
          <w:rFonts w:ascii="MICE고딕" w:eastAsia="MICE고딕" w:hAnsi="MICE고딕"/>
        </w:rPr>
        <w:t>및</w:t>
      </w:r>
      <w:r w:rsidRPr="00920F91">
        <w:rPr>
          <w:rFonts w:ascii="MICE고딕" w:eastAsia="MICE고딕" w:hAnsi="MICE고딕"/>
          <w:spacing w:val="53"/>
        </w:rPr>
        <w:t xml:space="preserve"> </w:t>
      </w:r>
      <w:r w:rsidRPr="00920F91">
        <w:rPr>
          <w:rFonts w:ascii="MICE고딕" w:eastAsia="MICE고딕" w:hAnsi="MICE고딕"/>
        </w:rPr>
        <w:t>답변은</w:t>
      </w:r>
      <w:r w:rsidRPr="00920F91">
        <w:rPr>
          <w:rFonts w:ascii="MICE고딕" w:eastAsia="MICE고딕" w:hAnsi="MICE고딕"/>
          <w:spacing w:val="54"/>
        </w:rPr>
        <w:t xml:space="preserve"> </w:t>
      </w:r>
      <w:r w:rsidRPr="00920F91">
        <w:rPr>
          <w:rFonts w:ascii="MICE고딕" w:eastAsia="MICE고딕" w:hAnsi="MICE고딕"/>
        </w:rPr>
        <w:t>5분간</w:t>
      </w:r>
      <w:r w:rsidRPr="00920F91">
        <w:rPr>
          <w:rFonts w:ascii="MICE고딕" w:eastAsia="MICE고딕" w:hAnsi="MICE고딕"/>
          <w:spacing w:val="53"/>
        </w:rPr>
        <w:t xml:space="preserve"> </w:t>
      </w:r>
      <w:r w:rsidRPr="00920F91">
        <w:rPr>
          <w:rFonts w:ascii="MICE고딕" w:eastAsia="MICE고딕" w:hAnsi="MICE고딕"/>
        </w:rPr>
        <w:t>진행됩니다.</w:t>
      </w:r>
    </w:p>
    <w:p w14:paraId="4273DFA2" w14:textId="4ABF5899" w:rsidR="00CC5472" w:rsidRPr="00920F91" w:rsidRDefault="0015577E" w:rsidP="00DF3739">
      <w:pPr>
        <w:pStyle w:val="1"/>
        <w:numPr>
          <w:ilvl w:val="0"/>
          <w:numId w:val="1"/>
        </w:numPr>
        <w:tabs>
          <w:tab w:val="left" w:pos="435"/>
        </w:tabs>
        <w:spacing w:before="480"/>
        <w:ind w:left="431" w:hanging="335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  <w:color w:val="282828"/>
        </w:rPr>
        <w:t>Grand</w:t>
      </w:r>
      <w:r w:rsidRPr="00920F91">
        <w:rPr>
          <w:rFonts w:ascii="MICE고딕" w:eastAsia="MICE고딕" w:hAnsi="MICE고딕"/>
          <w:color w:val="282828"/>
          <w:spacing w:val="-1"/>
        </w:rPr>
        <w:t xml:space="preserve"> </w:t>
      </w:r>
      <w:r w:rsidRPr="00920F91">
        <w:rPr>
          <w:rFonts w:ascii="MICE고딕" w:eastAsia="MICE고딕" w:hAnsi="MICE고딕"/>
          <w:color w:val="282828"/>
        </w:rPr>
        <w:t>Debate</w:t>
      </w:r>
    </w:p>
    <w:p w14:paraId="057A684F" w14:textId="47153C67" w:rsidR="00CC5472" w:rsidRPr="00DF3739" w:rsidRDefault="0015577E" w:rsidP="00DF3739">
      <w:pPr>
        <w:pStyle w:val="a3"/>
        <w:spacing w:before="120" w:line="242" w:lineRule="auto"/>
        <w:ind w:left="102" w:right="113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</w:rPr>
        <w:lastRenderedPageBreak/>
        <w:t xml:space="preserve">이비인후과 분야의 진단과 치료에 대해 발표할 4~5 명의 각 분야 전문가로 구성된 90 </w:t>
      </w:r>
      <w:r w:rsidRPr="00920F91">
        <w:rPr>
          <w:rFonts w:ascii="바탕" w:eastAsia="바탕" w:hAnsi="바탕" w:cs="바탕" w:hint="eastAsia"/>
        </w:rPr>
        <w:t>–</w:t>
      </w:r>
      <w:r w:rsidRPr="00920F91">
        <w:rPr>
          <w:rFonts w:ascii="MICE고딕" w:eastAsia="MICE고딕" w:hAnsi="MICE고딕"/>
        </w:rPr>
        <w:t xml:space="preserve"> 100 분 세션입니다. 세션 별로 의장과 사회자가 있습니다. 의장은 각 발표자와 </w:t>
      </w:r>
      <w:r w:rsidRPr="00920F91">
        <w:rPr>
          <w:rFonts w:ascii="MICE고딕" w:eastAsia="MICE고딕" w:hAnsi="MICE고딕"/>
          <w:spacing w:val="-5"/>
        </w:rPr>
        <w:t xml:space="preserve">주제에 </w:t>
      </w:r>
      <w:r w:rsidRPr="00920F91">
        <w:rPr>
          <w:rFonts w:ascii="MICE고딕" w:eastAsia="MICE고딕" w:hAnsi="MICE고딕"/>
        </w:rPr>
        <w:t xml:space="preserve">대해서 소개를 하고, 각 발표자는 15 분 내로 각 질환에 대한 토론의 논점에 대하여 발표합니다. 사회자는 발표 후 </w:t>
      </w:r>
      <w:r w:rsidRPr="00920F91">
        <w:rPr>
          <w:rFonts w:ascii="MICE고딕" w:eastAsia="MICE고딕" w:hAnsi="MICE고딕"/>
          <w:spacing w:val="-4"/>
        </w:rPr>
        <w:t xml:space="preserve">논점을 </w:t>
      </w:r>
      <w:r w:rsidRPr="00920F91">
        <w:rPr>
          <w:rFonts w:ascii="MICE고딕" w:eastAsia="MICE고딕" w:hAnsi="MICE고딕"/>
        </w:rPr>
        <w:t>중재합니다.</w:t>
      </w:r>
    </w:p>
    <w:p w14:paraId="44006069" w14:textId="77777777" w:rsidR="00CC5472" w:rsidRPr="00920F91" w:rsidRDefault="0015577E" w:rsidP="00DF3739">
      <w:pPr>
        <w:pStyle w:val="1"/>
        <w:numPr>
          <w:ilvl w:val="0"/>
          <w:numId w:val="1"/>
        </w:numPr>
        <w:tabs>
          <w:tab w:val="left" w:pos="435"/>
        </w:tabs>
        <w:spacing w:before="480"/>
        <w:ind w:left="431" w:hanging="335"/>
        <w:rPr>
          <w:rFonts w:ascii="MICE고딕" w:eastAsia="MICE고딕" w:hAnsi="MICE고딕"/>
        </w:rPr>
      </w:pPr>
      <w:r w:rsidRPr="00920F91">
        <w:rPr>
          <w:rFonts w:ascii="MICE고딕" w:eastAsia="MICE고딕" w:hAnsi="MICE고딕"/>
          <w:color w:val="282828"/>
        </w:rPr>
        <w:t>Pros and</w:t>
      </w:r>
      <w:r w:rsidRPr="00920F91">
        <w:rPr>
          <w:rFonts w:ascii="MICE고딕" w:eastAsia="MICE고딕" w:hAnsi="MICE고딕"/>
          <w:color w:val="282828"/>
          <w:spacing w:val="-4"/>
        </w:rPr>
        <w:t xml:space="preserve"> </w:t>
      </w:r>
      <w:r w:rsidRPr="00920F91">
        <w:rPr>
          <w:rFonts w:ascii="MICE고딕" w:eastAsia="MICE고딕" w:hAnsi="MICE고딕"/>
          <w:color w:val="282828"/>
        </w:rPr>
        <w:t>Cons</w:t>
      </w:r>
    </w:p>
    <w:p w14:paraId="5D7F8172" w14:textId="35BF0B5F" w:rsidR="00CC5472" w:rsidRPr="00920F91" w:rsidRDefault="0015577E" w:rsidP="00DF3739">
      <w:pPr>
        <w:pStyle w:val="a3"/>
        <w:spacing w:before="120" w:line="242" w:lineRule="auto"/>
        <w:ind w:left="102" w:right="113"/>
        <w:rPr>
          <w:rFonts w:ascii="MICE고딕" w:eastAsia="MICE고딕" w:hAnsi="MICE고딕"/>
        </w:rPr>
      </w:pPr>
      <w:proofErr w:type="spellStart"/>
      <w:r w:rsidRPr="00920F91">
        <w:rPr>
          <w:rFonts w:ascii="MICE고딕" w:eastAsia="MICE고딕" w:hAnsi="MICE고딕"/>
        </w:rPr>
        <w:t>이비인후</w:t>
      </w:r>
      <w:proofErr w:type="spellEnd"/>
      <w:r w:rsidRPr="00920F91">
        <w:rPr>
          <w:rFonts w:ascii="MICE고딕" w:eastAsia="MICE고딕" w:hAnsi="MICE고딕"/>
        </w:rPr>
        <w:t xml:space="preserve">-두경부외과에서 최근 가장 첨예한 논쟁이 벌어지고 있는 중요 주제에 대해, 상반된 지견을 가진 두 전문가가 각기 </w:t>
      </w:r>
      <w:proofErr w:type="spellStart"/>
      <w:r w:rsidRPr="00920F91">
        <w:rPr>
          <w:rFonts w:ascii="MICE고딕" w:eastAsia="MICE고딕" w:hAnsi="MICE고딕"/>
        </w:rPr>
        <w:t>최신지견을</w:t>
      </w:r>
      <w:proofErr w:type="spellEnd"/>
      <w:r w:rsidRPr="00920F91">
        <w:rPr>
          <w:rFonts w:ascii="MICE고딕" w:eastAsia="MICE고딕" w:hAnsi="MICE고딕"/>
        </w:rPr>
        <w:t xml:space="preserve"> 공유하며 합의점을 도출하고자 </w:t>
      </w:r>
      <w:r w:rsidRPr="00920F91">
        <w:rPr>
          <w:rFonts w:ascii="MICE고딕" w:eastAsia="MICE고딕" w:hAnsi="MICE고딕"/>
          <w:spacing w:val="-5"/>
        </w:rPr>
        <w:t xml:space="preserve">하는 </w:t>
      </w:r>
      <w:r w:rsidRPr="00920F91">
        <w:rPr>
          <w:rFonts w:ascii="MICE고딕" w:eastAsia="MICE고딕" w:hAnsi="MICE고딕"/>
        </w:rPr>
        <w:t>자리입니다.</w:t>
      </w:r>
    </w:p>
    <w:sectPr w:rsidR="00CC5472" w:rsidRPr="00920F91" w:rsidSect="00DF3739">
      <w:pgSz w:w="11900" w:h="16850"/>
      <w:pgMar w:top="1531" w:right="1321" w:bottom="1077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E고딕">
    <w:altName w:val="맑은 고딕"/>
    <w:charset w:val="81"/>
    <w:family w:val="auto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061CF"/>
    <w:multiLevelType w:val="hybridMultilevel"/>
    <w:tmpl w:val="35FEBDE4"/>
    <w:lvl w:ilvl="0" w:tplc="66403E5E">
      <w:start w:val="1"/>
      <w:numFmt w:val="decimal"/>
      <w:lvlText w:val="%1."/>
      <w:lvlJc w:val="left"/>
      <w:pPr>
        <w:ind w:left="434" w:hanging="334"/>
      </w:pPr>
      <w:rPr>
        <w:rFonts w:ascii="Cambria" w:eastAsia="Cambria" w:hAnsi="Cambria" w:cs="Cambria" w:hint="default"/>
        <w:b/>
        <w:bCs/>
        <w:spacing w:val="-1"/>
        <w:w w:val="99"/>
        <w:sz w:val="32"/>
        <w:szCs w:val="32"/>
        <w:lang w:val="en-US" w:eastAsia="ko-KR" w:bidi="ar-SA"/>
      </w:rPr>
    </w:lvl>
    <w:lvl w:ilvl="1" w:tplc="05F032E0">
      <w:numFmt w:val="bullet"/>
      <w:lvlText w:val="•"/>
      <w:lvlJc w:val="left"/>
      <w:pPr>
        <w:ind w:left="1319" w:hanging="334"/>
      </w:pPr>
      <w:rPr>
        <w:rFonts w:hint="default"/>
        <w:lang w:val="en-US" w:eastAsia="ko-KR" w:bidi="ar-SA"/>
      </w:rPr>
    </w:lvl>
    <w:lvl w:ilvl="2" w:tplc="0DDAC47E">
      <w:numFmt w:val="bullet"/>
      <w:lvlText w:val="•"/>
      <w:lvlJc w:val="left"/>
      <w:pPr>
        <w:ind w:left="2199" w:hanging="334"/>
      </w:pPr>
      <w:rPr>
        <w:rFonts w:hint="default"/>
        <w:lang w:val="en-US" w:eastAsia="ko-KR" w:bidi="ar-SA"/>
      </w:rPr>
    </w:lvl>
    <w:lvl w:ilvl="3" w:tplc="8A485A82">
      <w:numFmt w:val="bullet"/>
      <w:lvlText w:val="•"/>
      <w:lvlJc w:val="left"/>
      <w:pPr>
        <w:ind w:left="3079" w:hanging="334"/>
      </w:pPr>
      <w:rPr>
        <w:rFonts w:hint="default"/>
        <w:lang w:val="en-US" w:eastAsia="ko-KR" w:bidi="ar-SA"/>
      </w:rPr>
    </w:lvl>
    <w:lvl w:ilvl="4" w:tplc="A44A4954">
      <w:numFmt w:val="bullet"/>
      <w:lvlText w:val="•"/>
      <w:lvlJc w:val="left"/>
      <w:pPr>
        <w:ind w:left="3959" w:hanging="334"/>
      </w:pPr>
      <w:rPr>
        <w:rFonts w:hint="default"/>
        <w:lang w:val="en-US" w:eastAsia="ko-KR" w:bidi="ar-SA"/>
      </w:rPr>
    </w:lvl>
    <w:lvl w:ilvl="5" w:tplc="A71C804C">
      <w:numFmt w:val="bullet"/>
      <w:lvlText w:val="•"/>
      <w:lvlJc w:val="left"/>
      <w:pPr>
        <w:ind w:left="4839" w:hanging="334"/>
      </w:pPr>
      <w:rPr>
        <w:rFonts w:hint="default"/>
        <w:lang w:val="en-US" w:eastAsia="ko-KR" w:bidi="ar-SA"/>
      </w:rPr>
    </w:lvl>
    <w:lvl w:ilvl="6" w:tplc="5A6C5236">
      <w:numFmt w:val="bullet"/>
      <w:lvlText w:val="•"/>
      <w:lvlJc w:val="left"/>
      <w:pPr>
        <w:ind w:left="5719" w:hanging="334"/>
      </w:pPr>
      <w:rPr>
        <w:rFonts w:hint="default"/>
        <w:lang w:val="en-US" w:eastAsia="ko-KR" w:bidi="ar-SA"/>
      </w:rPr>
    </w:lvl>
    <w:lvl w:ilvl="7" w:tplc="5A666208">
      <w:numFmt w:val="bullet"/>
      <w:lvlText w:val="•"/>
      <w:lvlJc w:val="left"/>
      <w:pPr>
        <w:ind w:left="6599" w:hanging="334"/>
      </w:pPr>
      <w:rPr>
        <w:rFonts w:hint="default"/>
        <w:lang w:val="en-US" w:eastAsia="ko-KR" w:bidi="ar-SA"/>
      </w:rPr>
    </w:lvl>
    <w:lvl w:ilvl="8" w:tplc="478ADEC0">
      <w:numFmt w:val="bullet"/>
      <w:lvlText w:val="•"/>
      <w:lvlJc w:val="left"/>
      <w:pPr>
        <w:ind w:left="7479" w:hanging="334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472"/>
    <w:rsid w:val="0015577E"/>
    <w:rsid w:val="004D0054"/>
    <w:rsid w:val="00920F91"/>
    <w:rsid w:val="00BC3633"/>
    <w:rsid w:val="00CC5472"/>
    <w:rsid w:val="00D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8501"/>
  <w15:docId w15:val="{3C0B9BE1-4476-4439-969A-8E37DB76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  <w:lang w:eastAsia="ko-KR"/>
    </w:rPr>
  </w:style>
  <w:style w:type="paragraph" w:styleId="1">
    <w:name w:val="heading 1"/>
    <w:basedOn w:val="a"/>
    <w:uiPriority w:val="9"/>
    <w:qFormat/>
    <w:pPr>
      <w:spacing w:before="280"/>
      <w:ind w:left="434" w:hanging="335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6"/>
      <w:ind w:left="100"/>
      <w:jc w:val="both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06"/>
      <w:ind w:left="100" w:right="113"/>
      <w:jc w:val="both"/>
    </w:pPr>
    <w:rPr>
      <w:sz w:val="60"/>
      <w:szCs w:val="60"/>
    </w:rPr>
  </w:style>
  <w:style w:type="paragraph" w:styleId="a5">
    <w:name w:val="List Paragraph"/>
    <w:basedOn w:val="a"/>
    <w:uiPriority w:val="1"/>
    <w:qFormat/>
    <w:pPr>
      <w:spacing w:before="280"/>
      <w:ind w:left="434" w:hanging="33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사용자</dc:creator>
  <cp:lastModifiedBy>1918</cp:lastModifiedBy>
  <cp:revision>5</cp:revision>
  <cp:lastPrinted>2020-12-05T04:41:00Z</cp:lastPrinted>
  <dcterms:created xsi:type="dcterms:W3CDTF">2020-12-05T04:25:00Z</dcterms:created>
  <dcterms:modified xsi:type="dcterms:W3CDTF">2022-01-24T07:30:00Z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2020-12-05T00:00:00Z</vt:filetime>
  </property>
</Properties>
</file>